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54DC33C" w14:textId="77777777" w:rsidR="000636A8" w:rsidRDefault="000636A8" w:rsidP="000636A8">
      <w:pPr>
        <w:jc w:val="right"/>
      </w:pPr>
      <w: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98DF2B2" w14:textId="77777777" w:rsidTr="2F5F1CFD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1FA91A" w14:textId="77777777" w:rsidR="00041381" w:rsidRPr="00041381" w:rsidRDefault="00041381" w:rsidP="00041381">
            <w:bookmarkStart w:id="0" w:name="_GoBack"/>
            <w:bookmarkEnd w:id="0"/>
            <w:r>
              <w:t>WYDZIAŁ</w:t>
            </w:r>
            <w:r w:rsidR="002C4A38">
              <w:t xml:space="preserve"> </w:t>
            </w:r>
            <w:r w:rsidR="00500F0B">
              <w:t>ARCHITEKTURY</w:t>
            </w:r>
          </w:p>
          <w:p w14:paraId="41F549EE" w14:textId="77777777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7066FD91" w14:textId="77777777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polskim </w:t>
            </w:r>
            <w:r w:rsidR="00E14DB8" w:rsidRPr="00E14DB8">
              <w:rPr>
                <w:rFonts w:ascii="Calibri" w:hAnsi="Calibri"/>
                <w:b w:val="0"/>
                <w:color w:val="444444"/>
                <w:sz w:val="22"/>
                <w:szCs w:val="22"/>
                <w:shd w:val="clear" w:color="auto" w:fill="FFFFFF"/>
              </w:rPr>
              <w:t>Operacjonalizacja planowania regionalnego</w:t>
            </w:r>
          </w:p>
          <w:p w14:paraId="361C4D96" w14:textId="77777777" w:rsidR="005C16CA" w:rsidRDefault="005C16CA" w:rsidP="00E14DB8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 xml:space="preserve">w języku angielskim </w:t>
            </w:r>
            <w:proofErr w:type="spellStart"/>
            <w:r w:rsidR="00E14DB8" w:rsidRPr="00E14DB8">
              <w:rPr>
                <w:b w:val="0"/>
              </w:rPr>
              <w:t>Operationalization</w:t>
            </w:r>
            <w:proofErr w:type="spellEnd"/>
            <w:r w:rsidR="00E14DB8" w:rsidRPr="00E14DB8">
              <w:rPr>
                <w:b w:val="0"/>
              </w:rPr>
              <w:t xml:space="preserve"> of </w:t>
            </w:r>
            <w:proofErr w:type="spellStart"/>
            <w:r w:rsidR="00E14DB8" w:rsidRPr="00E14DB8">
              <w:rPr>
                <w:b w:val="0"/>
              </w:rPr>
              <w:t>regional</w:t>
            </w:r>
            <w:proofErr w:type="spellEnd"/>
            <w:r w:rsidR="00E14DB8" w:rsidRPr="00E14DB8">
              <w:rPr>
                <w:b w:val="0"/>
              </w:rPr>
              <w:t xml:space="preserve"> </w:t>
            </w:r>
            <w:proofErr w:type="spellStart"/>
            <w:r w:rsidR="00E14DB8" w:rsidRPr="00E14DB8">
              <w:rPr>
                <w:b w:val="0"/>
              </w:rPr>
              <w:t>planning</w:t>
            </w:r>
            <w:proofErr w:type="spellEnd"/>
            <w:r w:rsidR="00E14DB8" w:rsidRPr="00E14DB8">
              <w:t xml:space="preserve"> </w:t>
            </w:r>
          </w:p>
          <w:p w14:paraId="6821A19B" w14:textId="77777777"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E14DB8">
              <w:rPr>
                <w:b w:val="0"/>
              </w:rPr>
              <w:t>Gospodarka Przestrzenna</w:t>
            </w:r>
            <w:r w:rsidR="009E431C">
              <w:t xml:space="preserve">   </w:t>
            </w:r>
          </w:p>
          <w:p w14:paraId="47DC4A0A" w14:textId="77777777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14:paraId="4AABCD05" w14:textId="77777777" w:rsidR="00794A39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E14DB8">
              <w:rPr>
                <w:b/>
                <w:bCs/>
                <w:strike/>
              </w:rPr>
              <w:t xml:space="preserve">I </w:t>
            </w:r>
            <w:r w:rsidR="00A73274">
              <w:rPr>
                <w:b/>
                <w:bCs/>
              </w:rPr>
              <w:t xml:space="preserve">/ </w:t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/ </w:t>
            </w:r>
            <w:r w:rsidR="00AB33CE" w:rsidRPr="00E14DB8">
              <w:rPr>
                <w:b/>
                <w:bCs/>
                <w:strike/>
              </w:rPr>
              <w:t>jednolite studia magisterskie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 w:rsidR="002C4A38"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>
              <w:rPr>
                <w:b/>
                <w:bCs/>
              </w:rPr>
              <w:t xml:space="preserve"> </w:t>
            </w:r>
          </w:p>
          <w:p w14:paraId="0F0EA9A7" w14:textId="77777777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</w:t>
            </w:r>
            <w:r w:rsidR="00A73274" w:rsidRPr="00E14DB8">
              <w:rPr>
                <w:b/>
                <w:bCs/>
                <w:strike/>
              </w:rPr>
              <w:t>niestacjonarn</w:t>
            </w:r>
            <w:r w:rsidR="002C4A38" w:rsidRPr="00E14DB8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14:paraId="422ECC17" w14:textId="77777777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 w:rsidRPr="00E14DB8">
              <w:rPr>
                <w:b/>
                <w:bCs/>
                <w:strike/>
              </w:rPr>
              <w:t>obowiązkowy</w:t>
            </w:r>
            <w:r w:rsidR="002C4A38">
              <w:rPr>
                <w:b/>
                <w:bCs/>
              </w:rPr>
              <w:t xml:space="preserve"> / wybieralny</w:t>
            </w:r>
            <w:r w:rsidR="00195F9F">
              <w:rPr>
                <w:b/>
                <w:bCs/>
              </w:rPr>
              <w:t xml:space="preserve"> / </w:t>
            </w:r>
            <w:r w:rsidR="00195F9F" w:rsidRPr="00E14DB8">
              <w:rPr>
                <w:b/>
                <w:bCs/>
                <w:strike/>
              </w:rPr>
              <w:t>o</w:t>
            </w:r>
            <w:r w:rsidR="0050644A" w:rsidRPr="00E14DB8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14:paraId="672A6659" w14:textId="77777777" w:rsidR="005771C9" w:rsidRPr="005771C9" w:rsidRDefault="00D552A5" w:rsidP="2F5F1CFD">
            <w:pPr>
              <w:shd w:val="clear" w:color="auto" w:fill="FFFFFF" w:themeFill="background1"/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00"/>
                <w:lang w:eastAsia="pl-PL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5771C9" w:rsidRPr="005771C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GPA117553P</w:t>
            </w:r>
          </w:p>
          <w:p w14:paraId="4B16846C" w14:textId="77777777"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E14DB8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592BDA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  <w:tr w:rsidR="00794A39" w14:paraId="0A37501D" w14:textId="77777777" w:rsidTr="2F5F1CFD">
        <w:tc>
          <w:tcPr>
            <w:tcW w:w="9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AB6C7B" w14:textId="77777777" w:rsidR="00794A39" w:rsidRDefault="00794A39" w:rsidP="00041381"/>
        </w:tc>
      </w:tr>
    </w:tbl>
    <w:p w14:paraId="5A39BBE3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2B98167F" w14:textId="77777777" w:rsidTr="00990D32">
        <w:tc>
          <w:tcPr>
            <w:tcW w:w="2802" w:type="dxa"/>
          </w:tcPr>
          <w:p w14:paraId="41C8F396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FDC3BE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23D11BF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5CDBC4C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39C49E66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0A4B3E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6207FDC4" w14:textId="77777777" w:rsidTr="00990D32">
        <w:tc>
          <w:tcPr>
            <w:tcW w:w="2802" w:type="dxa"/>
          </w:tcPr>
          <w:p w14:paraId="450FAAF0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72A3D3EC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D0B940D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E27B00A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43FBD11F" w14:textId="77777777" w:rsidR="0096719C" w:rsidRPr="00390B75" w:rsidRDefault="00E14DB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305" w:type="dxa"/>
          </w:tcPr>
          <w:p w14:paraId="60061E4C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469E6B0D" w14:textId="77777777" w:rsidTr="00990D32">
        <w:tc>
          <w:tcPr>
            <w:tcW w:w="2802" w:type="dxa"/>
          </w:tcPr>
          <w:p w14:paraId="29F227C5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4EAFD9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B94D5A5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DEEC669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AA05B6E" w14:textId="77777777" w:rsidR="00EB330B" w:rsidRPr="00390B75" w:rsidRDefault="00E14DB8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14:paraId="3656B9AB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764F8D77" w14:textId="77777777" w:rsidTr="00990D32">
        <w:tc>
          <w:tcPr>
            <w:tcW w:w="2802" w:type="dxa"/>
          </w:tcPr>
          <w:p w14:paraId="2436EB48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61CC9C5B" w14:textId="77777777" w:rsidR="0096719C" w:rsidRPr="007358EE" w:rsidRDefault="0096719C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5183AE4D" w14:textId="77777777"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14:paraId="65DB15D5" w14:textId="77777777"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76" w:type="dxa"/>
          </w:tcPr>
          <w:p w14:paraId="2BA3AC46" w14:textId="77777777" w:rsidR="0096719C" w:rsidRPr="007358EE" w:rsidRDefault="0016135A">
            <w:pPr>
              <w:rPr>
                <w:sz w:val="20"/>
                <w:szCs w:val="20"/>
              </w:rPr>
            </w:pPr>
            <w:r w:rsidRPr="00E14DB8">
              <w:rPr>
                <w:strike/>
                <w:sz w:val="20"/>
                <w:szCs w:val="20"/>
              </w:rPr>
              <w:t>Egzamin</w:t>
            </w:r>
            <w:r w:rsidRPr="007358EE">
              <w:rPr>
                <w:sz w:val="20"/>
                <w:szCs w:val="20"/>
              </w:rPr>
              <w:t xml:space="preserve">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305" w:type="dxa"/>
          </w:tcPr>
          <w:p w14:paraId="0101D137" w14:textId="77777777" w:rsidR="0096719C" w:rsidRPr="007358EE" w:rsidRDefault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14:paraId="00EE5D78" w14:textId="77777777" w:rsidTr="00990D32">
        <w:tc>
          <w:tcPr>
            <w:tcW w:w="2802" w:type="dxa"/>
          </w:tcPr>
          <w:p w14:paraId="2AA42EAD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45FB0818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49F31CB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53128261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2486C05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4101652C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08101542" w14:textId="77777777" w:rsidTr="00990D32">
        <w:tc>
          <w:tcPr>
            <w:tcW w:w="2802" w:type="dxa"/>
          </w:tcPr>
          <w:p w14:paraId="1A74536E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4B99056E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14:paraId="1299C43A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DDBEF00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FCD5EC4" w14:textId="77777777" w:rsidR="002C4A38" w:rsidRPr="00390B75" w:rsidRDefault="00E14DB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3461D779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736F1EC6" w14:textId="77777777" w:rsidTr="00990D32">
        <w:tc>
          <w:tcPr>
            <w:tcW w:w="2802" w:type="dxa"/>
          </w:tcPr>
          <w:p w14:paraId="009BBCA5" w14:textId="24552F36" w:rsidR="005C16CA" w:rsidRDefault="005C16CA" w:rsidP="00AF26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</w:t>
            </w:r>
            <w:r w:rsidR="00AF2655">
              <w:rPr>
                <w:sz w:val="20"/>
                <w:szCs w:val="20"/>
              </w:rPr>
              <w:t xml:space="preserve"> punktów odpowiadająca zajęciom</w:t>
            </w:r>
          </w:p>
          <w:p w14:paraId="1C4611F6" w14:textId="77777777" w:rsidR="009B74F0" w:rsidRPr="00EB330B" w:rsidRDefault="00BE27A3" w:rsidP="00AF26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3CF2D8B6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0FB78278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FC39945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B778152" w14:textId="77777777" w:rsidR="009B74F0" w:rsidRPr="00390B75" w:rsidRDefault="00E14DB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14:paraId="0562CB0E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58674FA1" w14:textId="77777777" w:rsidTr="00990D32">
        <w:tc>
          <w:tcPr>
            <w:tcW w:w="2802" w:type="dxa"/>
          </w:tcPr>
          <w:p w14:paraId="1096368E" w14:textId="77777777" w:rsidR="00EB330B" w:rsidRPr="00C35AC8" w:rsidRDefault="00C35AC8" w:rsidP="00AF26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34CE0A41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62EBF3C5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D98A12B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8F999B5" w14:textId="77777777" w:rsidR="00EB330B" w:rsidRPr="00390B75" w:rsidRDefault="00E14DB8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05" w:type="dxa"/>
          </w:tcPr>
          <w:p w14:paraId="2946DB82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997CC1D" w14:textId="77777777" w:rsidR="0096719C" w:rsidRDefault="0096719C">
      <w:pPr>
        <w:rPr>
          <w:sz w:val="12"/>
          <w:szCs w:val="12"/>
        </w:rPr>
      </w:pPr>
    </w:p>
    <w:p w14:paraId="6B699379" w14:textId="5A8A2847" w:rsidR="003C37E7" w:rsidRPr="003C37E7" w:rsidRDefault="00EF221E" w:rsidP="2F5F1CFD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03088AE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E4BC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36960F15" w14:textId="77777777" w:rsidR="005C16CA" w:rsidRDefault="00E14DB8" w:rsidP="00E14DB8">
            <w:r>
              <w:t>Brak wymagań wstępnych</w:t>
            </w:r>
          </w:p>
        </w:tc>
      </w:tr>
    </w:tbl>
    <w:p w14:paraId="3FE9F23F" w14:textId="77777777" w:rsidR="003C37E7" w:rsidRDefault="003C37E7">
      <w:pPr>
        <w:rPr>
          <w:sz w:val="12"/>
          <w:szCs w:val="12"/>
        </w:rPr>
      </w:pPr>
    </w:p>
    <w:p w14:paraId="2D4C463A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26DE6A3E" w14:textId="77777777" w:rsidTr="001A43C0">
        <w:tc>
          <w:tcPr>
            <w:tcW w:w="9210" w:type="dxa"/>
          </w:tcPr>
          <w:p w14:paraId="0CF91AD7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3083CF27" w14:textId="77777777" w:rsidR="00E14DB8" w:rsidRPr="001A43C0" w:rsidRDefault="00161417" w:rsidP="00E14DB8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E14DB8" w:rsidRPr="00E93261">
              <w:rPr>
                <w:sz w:val="22"/>
                <w:szCs w:val="22"/>
              </w:rPr>
              <w:t>Ugruntowanie i rozwinięcie problematyki planowania regionalnego w kontekście globalnych trendów oraz wewnętrznych i zewnętrznych uwarunkowań na przykładzie regionu Dolny Śląsk</w:t>
            </w:r>
          </w:p>
          <w:p w14:paraId="24ADC94A" w14:textId="77777777" w:rsidR="00E14DB8" w:rsidRDefault="00E14DB8" w:rsidP="00E14DB8">
            <w:pPr>
              <w:rPr>
                <w:sz w:val="22"/>
                <w:szCs w:val="22"/>
              </w:rPr>
            </w:pPr>
            <w:r w:rsidRPr="001A43C0">
              <w:rPr>
                <w:sz w:val="22"/>
                <w:szCs w:val="22"/>
              </w:rPr>
              <w:t>C2</w:t>
            </w:r>
            <w:r>
              <w:rPr>
                <w:sz w:val="22"/>
                <w:szCs w:val="22"/>
              </w:rPr>
              <w:t xml:space="preserve"> </w:t>
            </w:r>
            <w:r w:rsidRPr="00E93261">
              <w:rPr>
                <w:sz w:val="22"/>
                <w:szCs w:val="22"/>
              </w:rPr>
              <w:t>Rozwinięcie umiejętności określania polityki rozwoju regionu w kontekście wymagań cywilizacyjnych, możliwości technologicznych i oczekiwań społecznych</w:t>
            </w:r>
          </w:p>
          <w:p w14:paraId="4D61CA76" w14:textId="77777777" w:rsidR="00E14DB8" w:rsidRDefault="00E14DB8" w:rsidP="00E14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</w:t>
            </w:r>
            <w:r w:rsidRPr="00E93261">
              <w:rPr>
                <w:sz w:val="22"/>
                <w:szCs w:val="22"/>
              </w:rPr>
              <w:t xml:space="preserve"> Rozwinięcie umiejętności dobierania i używania narzędzi programowania rozwoju regionalnego: strategia, plan, studia, planowanie nieformalne/ program rozwoju itp.</w:t>
            </w:r>
          </w:p>
          <w:p w14:paraId="4CA7F910" w14:textId="77777777" w:rsidR="005C16CA" w:rsidRPr="00C44F4D" w:rsidRDefault="00E14DB8" w:rsidP="001614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C4</w:t>
            </w:r>
            <w:r w:rsidRPr="00E93261">
              <w:rPr>
                <w:sz w:val="22"/>
                <w:szCs w:val="22"/>
              </w:rPr>
              <w:t xml:space="preserve"> Rozwinięcie tematyki analizy przestrzennej monitorowania i wnioskowania w celu dostosowywania regionalnych programów rozwojowych</w:t>
            </w:r>
          </w:p>
          <w:p w14:paraId="1F72F646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08CE6F91" w14:textId="77777777"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31DA0E2A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4C19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7351E601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14:paraId="22E7C75F" w14:textId="77777777" w:rsidR="00D552A5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_W01</w:t>
            </w:r>
            <w:r w:rsidR="00E14DB8">
              <w:t xml:space="preserve"> </w:t>
            </w:r>
            <w:r w:rsidR="00E14DB8" w:rsidRPr="000C0257">
              <w:rPr>
                <w:bCs/>
                <w:sz w:val="22"/>
                <w:szCs w:val="22"/>
              </w:rPr>
              <w:t>ma uporządkowaną i podbudowaną teoretycznie wiedzę z zakresu funkcjonowania regionów oraz zna współczesne teorie rozwoju regionalnego oraz narzędzia analityczne pomagające w diagnozowaniu stanu struktur regionalnych</w:t>
            </w:r>
            <w:r w:rsidR="00E14DB8">
              <w:rPr>
                <w:bCs/>
                <w:sz w:val="22"/>
                <w:szCs w:val="22"/>
              </w:rPr>
              <w:t xml:space="preserve"> (K2GP_W08)</w:t>
            </w:r>
          </w:p>
          <w:p w14:paraId="71CD1CB5" w14:textId="77777777" w:rsidR="001E0D88" w:rsidRDefault="001E0D88" w:rsidP="001E0D88">
            <w:pPr>
              <w:tabs>
                <w:tab w:val="left" w:pos="719"/>
              </w:tabs>
              <w:ind w:left="719" w:hanging="719"/>
              <w:rPr>
                <w:bCs/>
                <w:sz w:val="22"/>
                <w:szCs w:val="22"/>
              </w:rPr>
            </w:pPr>
            <w:r>
              <w:t>PE</w:t>
            </w:r>
            <w:r w:rsidR="0020624E">
              <w:t>U</w:t>
            </w:r>
            <w:r>
              <w:t>_W02</w:t>
            </w:r>
            <w:r w:rsidR="00E14DB8">
              <w:t xml:space="preserve"> </w:t>
            </w:r>
            <w:r w:rsidR="00E14DB8" w:rsidRPr="000C0257">
              <w:rPr>
                <w:bCs/>
                <w:sz w:val="22"/>
                <w:szCs w:val="22"/>
              </w:rPr>
              <w:t>ma uporządkowaną i pogłębiona wiedzę w zakresie funkcjonowania Unii Europejskiej oraz jej polityk, w tym odnoszących się do rozwoju regionalnego a także dokumentów związanych z przestrzennym wymiarem jej funkcjonowania</w:t>
            </w:r>
            <w:r w:rsidR="00E14DB8">
              <w:rPr>
                <w:bCs/>
                <w:sz w:val="22"/>
                <w:szCs w:val="22"/>
              </w:rPr>
              <w:t xml:space="preserve"> (K2GP_W09)</w:t>
            </w:r>
          </w:p>
          <w:p w14:paraId="46BE2C63" w14:textId="77777777" w:rsidR="00E14DB8" w:rsidRDefault="00E14DB8" w:rsidP="001E0D88">
            <w:pPr>
              <w:tabs>
                <w:tab w:val="left" w:pos="719"/>
              </w:tabs>
              <w:ind w:left="719" w:hanging="719"/>
            </w:pPr>
            <w:r>
              <w:t xml:space="preserve">PEU_W03 </w:t>
            </w:r>
            <w:r w:rsidRPr="000C0257">
              <w:rPr>
                <w:bCs/>
                <w:sz w:val="22"/>
                <w:szCs w:val="22"/>
              </w:rPr>
              <w:t>ma uporządkowaną i podbudowaną teoretycznie wiedzę w zakresie planowania jednostek osadniczych w skali urbanistycznej, metropolitalnej, regionalnej, krajowej i europejskiej</w:t>
            </w:r>
            <w:r>
              <w:rPr>
                <w:bCs/>
                <w:sz w:val="22"/>
                <w:szCs w:val="22"/>
              </w:rPr>
              <w:t xml:space="preserve"> (K2GP_W10)</w:t>
            </w:r>
          </w:p>
          <w:p w14:paraId="61CDCEAD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1ECC72A6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14:paraId="103353B0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_U01</w:t>
            </w:r>
            <w:r w:rsidR="00E14DB8">
              <w:t xml:space="preserve"> </w:t>
            </w:r>
            <w:r w:rsidR="00E14DB8" w:rsidRPr="000C0257">
              <w:rPr>
                <w:bCs/>
                <w:sz w:val="22"/>
                <w:szCs w:val="22"/>
              </w:rPr>
              <w:t>potrafi pozyskiwać informacje z literatury, baz danych i innych źródeł, także w języku angielskim; potrafi integrować uzyskane informacje, dokonywać ich interpretacji i krytycznej oceny, porównywać a także wyciągać wnioski oraz formułować i wyczerpująco uzasadniać opinie</w:t>
            </w:r>
            <w:r w:rsidR="00E14DB8">
              <w:rPr>
                <w:bCs/>
                <w:sz w:val="22"/>
                <w:szCs w:val="22"/>
              </w:rPr>
              <w:t xml:space="preserve"> (K2GP_U01)</w:t>
            </w:r>
          </w:p>
          <w:p w14:paraId="45163AB6" w14:textId="77777777" w:rsidR="001E0D88" w:rsidRDefault="001E0D88" w:rsidP="001E0D88">
            <w:pPr>
              <w:tabs>
                <w:tab w:val="left" w:pos="719"/>
              </w:tabs>
              <w:ind w:left="719" w:hanging="719"/>
              <w:rPr>
                <w:bCs/>
                <w:sz w:val="22"/>
                <w:szCs w:val="22"/>
              </w:rPr>
            </w:pPr>
            <w:r>
              <w:t>PE</w:t>
            </w:r>
            <w:r w:rsidR="0020624E">
              <w:t>U</w:t>
            </w:r>
            <w:r>
              <w:t>_U02</w:t>
            </w:r>
            <w:r w:rsidR="00E14DB8">
              <w:t xml:space="preserve"> </w:t>
            </w:r>
            <w:r w:rsidR="00D0742C" w:rsidRPr="000C0257">
              <w:rPr>
                <w:bCs/>
                <w:sz w:val="22"/>
                <w:szCs w:val="22"/>
              </w:rPr>
              <w:t>potrafi dogłębnie przeanalizować i racjonalnie zaplanować strukturę przestrzenną regionu i euroregionu</w:t>
            </w:r>
            <w:r w:rsidR="00D0742C">
              <w:rPr>
                <w:bCs/>
                <w:sz w:val="22"/>
                <w:szCs w:val="22"/>
              </w:rPr>
              <w:t xml:space="preserve"> (K2GP_U08)</w:t>
            </w:r>
          </w:p>
          <w:p w14:paraId="12795AB9" w14:textId="77777777" w:rsidR="00D0742C" w:rsidRDefault="00D0742C" w:rsidP="001E0D88">
            <w:pPr>
              <w:tabs>
                <w:tab w:val="left" w:pos="719"/>
              </w:tabs>
              <w:ind w:left="719" w:hanging="719"/>
            </w:pPr>
            <w:r>
              <w:t xml:space="preserve">PEU_U03 </w:t>
            </w:r>
            <w:r w:rsidRPr="000C0257">
              <w:rPr>
                <w:bCs/>
                <w:sz w:val="22"/>
                <w:szCs w:val="22"/>
              </w:rPr>
              <w:t>potrafi ocenić i porównać rozwiązania przestrzenne ze względu na zadane kryteria użytkowe, a także ze względu na ich społeczną użyteczność, dobro publiczne, wymagania zrównoważonego rozwoju i efektywność, w tym efektywność techniczną</w:t>
            </w:r>
            <w:r>
              <w:rPr>
                <w:bCs/>
                <w:sz w:val="22"/>
                <w:szCs w:val="22"/>
              </w:rPr>
              <w:t xml:space="preserve"> (K2GP_U09)</w:t>
            </w:r>
          </w:p>
          <w:p w14:paraId="3D897D18" w14:textId="77777777" w:rsidR="00D0742C" w:rsidRPr="00D0742C" w:rsidRDefault="00D0742C" w:rsidP="00D0742C">
            <w:pPr>
              <w:tabs>
                <w:tab w:val="left" w:pos="719"/>
              </w:tabs>
              <w:ind w:left="719" w:hanging="719"/>
              <w:rPr>
                <w:bCs/>
                <w:sz w:val="22"/>
                <w:szCs w:val="22"/>
              </w:rPr>
            </w:pPr>
            <w:r>
              <w:t xml:space="preserve">PEU_U04 </w:t>
            </w:r>
            <w:r w:rsidRPr="000C0257">
              <w:rPr>
                <w:bCs/>
                <w:sz w:val="22"/>
                <w:szCs w:val="22"/>
              </w:rPr>
              <w:t>potrafi sformułować specyfikację projektową złożonego zadania planistycznego z uwzględnieniem aspektów prawnych i technicznych, oraz aspektów pozatechnicznych, takich jak ich oddziaływanie społeczne, możliwe drogi implementacji oraz efektywność</w:t>
            </w:r>
            <w:r>
              <w:rPr>
                <w:bCs/>
                <w:sz w:val="22"/>
                <w:szCs w:val="22"/>
              </w:rPr>
              <w:t xml:space="preserve"> (K2GP_U10)</w:t>
            </w:r>
          </w:p>
          <w:p w14:paraId="525FCE86" w14:textId="77777777" w:rsidR="00D0742C" w:rsidRDefault="00D0742C" w:rsidP="001E0D88">
            <w:pPr>
              <w:tabs>
                <w:tab w:val="left" w:pos="719"/>
              </w:tabs>
              <w:ind w:left="719" w:hanging="719"/>
            </w:pPr>
            <w:r>
              <w:t xml:space="preserve">PEU_U05 </w:t>
            </w:r>
            <w:r w:rsidRPr="00D0742C">
              <w:rPr>
                <w:bCs/>
                <w:sz w:val="22"/>
                <w:szCs w:val="22"/>
              </w:rPr>
              <w:t xml:space="preserve">stosuje metody statystyczne oraz techniki i narzędzia informatyczne, w tym w szczególności narzędzia GIS, do analizy danych, opisu zjawisk, jak i przewidywania przyszłych stanów systemów przestrzennych </w:t>
            </w:r>
            <w:r>
              <w:rPr>
                <w:bCs/>
                <w:sz w:val="22"/>
                <w:szCs w:val="22"/>
              </w:rPr>
              <w:t>(K2GP_U02)</w:t>
            </w:r>
          </w:p>
          <w:p w14:paraId="5239BA38" w14:textId="77777777" w:rsidR="00D0742C" w:rsidRDefault="00D0742C" w:rsidP="001E0D88">
            <w:pPr>
              <w:tabs>
                <w:tab w:val="left" w:pos="719"/>
              </w:tabs>
              <w:ind w:left="719" w:hanging="719"/>
            </w:pPr>
            <w:r>
              <w:t xml:space="preserve">PEU_U06 </w:t>
            </w:r>
            <w:r w:rsidRPr="000C0257">
              <w:rPr>
                <w:bCs/>
                <w:sz w:val="22"/>
                <w:szCs w:val="22"/>
              </w:rPr>
              <w:t>potrafi przygotować i przedstawić prezentację zadania planistycznego oraz poprowadzić dyskusję dotyczącą przedstawionej prezentacji</w:t>
            </w:r>
            <w:r>
              <w:rPr>
                <w:bCs/>
                <w:sz w:val="22"/>
                <w:szCs w:val="22"/>
              </w:rPr>
              <w:t xml:space="preserve"> (K2GP_U12)</w:t>
            </w:r>
          </w:p>
          <w:p w14:paraId="5386F0DF" w14:textId="77777777" w:rsidR="00D0742C" w:rsidRDefault="00D0742C" w:rsidP="001E0D88">
            <w:pPr>
              <w:tabs>
                <w:tab w:val="left" w:pos="719"/>
              </w:tabs>
              <w:ind w:left="719" w:hanging="719"/>
            </w:pPr>
            <w:r>
              <w:t xml:space="preserve">PEU_U07 </w:t>
            </w:r>
            <w:r w:rsidRPr="000C0257">
              <w:rPr>
                <w:bCs/>
                <w:sz w:val="22"/>
                <w:szCs w:val="22"/>
              </w:rPr>
              <w:t>potrafi poprowadzić debatę zarówno na forum profesjonalnym jak w dowolnych układach społecznych, zna i umie stosować efektywne sposoby porozumiewania się z rozmaitymi interesariuszami</w:t>
            </w:r>
            <w:r>
              <w:rPr>
                <w:bCs/>
                <w:sz w:val="22"/>
                <w:szCs w:val="22"/>
              </w:rPr>
              <w:t xml:space="preserve"> (K2GP_U16)</w:t>
            </w:r>
          </w:p>
          <w:p w14:paraId="6BB9E253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</w:p>
          <w:p w14:paraId="5427A81F" w14:textId="77777777"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 xml:space="preserve">Z zakresu </w:t>
            </w:r>
            <w:r w:rsidR="00195F9F">
              <w:t>kompetencji społecznych:</w:t>
            </w:r>
          </w:p>
          <w:p w14:paraId="72FAE33D" w14:textId="77777777" w:rsidR="00874AAA" w:rsidRDefault="00195F9F" w:rsidP="00D0742C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20624E">
              <w:t>U</w:t>
            </w:r>
            <w:r>
              <w:t>_K01</w:t>
            </w:r>
            <w:r w:rsidR="00D0742C">
              <w:t xml:space="preserve"> </w:t>
            </w:r>
            <w:r w:rsidR="00D0742C" w:rsidRPr="000C0257">
              <w:rPr>
                <w:sz w:val="22"/>
                <w:szCs w:val="22"/>
              </w:rPr>
              <w:t>działa na rzecz interesu publicznego</w:t>
            </w:r>
            <w:r w:rsidR="00D0742C" w:rsidRPr="006878A4">
              <w:rPr>
                <w:rFonts w:ascii="Arial Narrow" w:hAnsi="Arial Narrow"/>
                <w:bCs/>
              </w:rPr>
              <w:t xml:space="preserve"> </w:t>
            </w:r>
            <w:r w:rsidR="00D0742C" w:rsidRPr="00D0742C">
              <w:rPr>
                <w:sz w:val="22"/>
                <w:szCs w:val="22"/>
              </w:rPr>
              <w:t>i rozumie społeczną odpowiedzialność zawodu urbanisty i planisty</w:t>
            </w:r>
            <w:r w:rsidR="00D0742C">
              <w:rPr>
                <w:sz w:val="22"/>
                <w:szCs w:val="22"/>
              </w:rPr>
              <w:t xml:space="preserve"> (</w:t>
            </w:r>
            <w:r w:rsidR="00D0742C">
              <w:rPr>
                <w:bCs/>
                <w:sz w:val="22"/>
                <w:szCs w:val="22"/>
              </w:rPr>
              <w:t>K2GP_K04</w:t>
            </w:r>
            <w:r w:rsidR="00D0742C">
              <w:rPr>
                <w:sz w:val="22"/>
                <w:szCs w:val="22"/>
              </w:rPr>
              <w:t>)</w:t>
            </w:r>
            <w:r w:rsidR="00D0742C">
              <w:t xml:space="preserve"> </w:t>
            </w:r>
          </w:p>
        </w:tc>
      </w:tr>
    </w:tbl>
    <w:p w14:paraId="23DE523C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52E56223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07547A01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2D313254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2CFEE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5043CB0F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F60A81" w14:paraId="49CB45CD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246CFD" w14:textId="77777777"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2A60D" w14:textId="77777777"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345D50" w14:paraId="2E54FABA" w14:textId="77777777" w:rsidTr="009C65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32B35" w14:textId="77777777" w:rsidR="00345D50" w:rsidRPr="00CC204D" w:rsidRDefault="00345D50" w:rsidP="00345D5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14EC4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 xml:space="preserve">Omówienie projektu – wymagania, terminy </w:t>
            </w:r>
            <w:proofErr w:type="spellStart"/>
            <w:r w:rsidRPr="00E93261">
              <w:rPr>
                <w:sz w:val="22"/>
                <w:szCs w:val="22"/>
              </w:rPr>
              <w:t>oddań</w:t>
            </w:r>
            <w:proofErr w:type="spellEnd"/>
            <w:r w:rsidRPr="00E93261">
              <w:rPr>
                <w:sz w:val="22"/>
                <w:szCs w:val="22"/>
              </w:rPr>
              <w:t>, zakres i sposób opracowania. Omówienie proponowanych metod pracy. Zapoznanie z</w:t>
            </w:r>
            <w:r>
              <w:rPr>
                <w:sz w:val="22"/>
                <w:szCs w:val="22"/>
              </w:rPr>
              <w:t> </w:t>
            </w:r>
            <w:r w:rsidRPr="00E93261">
              <w:rPr>
                <w:sz w:val="22"/>
                <w:szCs w:val="22"/>
              </w:rPr>
              <w:t>literaturą i źródłami wspomagającymi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6E3D" w14:textId="77777777" w:rsidR="00345D50" w:rsidRPr="00E93261" w:rsidRDefault="00345D50" w:rsidP="00345D50">
            <w:pPr>
              <w:jc w:val="center"/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3</w:t>
            </w:r>
          </w:p>
        </w:tc>
      </w:tr>
      <w:tr w:rsidR="00345D50" w14:paraId="51D2AF6F" w14:textId="77777777" w:rsidTr="009C65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80B85E" w14:textId="77777777" w:rsidR="00345D50" w:rsidRPr="00CC204D" w:rsidRDefault="00345D50" w:rsidP="00345D5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Pr2</w:t>
            </w:r>
            <w:r>
              <w:rPr>
                <w:bCs/>
              </w:rPr>
              <w:t>-3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2376F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Inwentaryzacja i diagnoza sytuacji w województwie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4EA11" w14:textId="77777777" w:rsidR="00345D50" w:rsidRPr="00E93261" w:rsidRDefault="00345D50" w:rsidP="00345D50">
            <w:pPr>
              <w:jc w:val="center"/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6</w:t>
            </w:r>
          </w:p>
        </w:tc>
      </w:tr>
      <w:tr w:rsidR="00345D50" w14:paraId="38DFC362" w14:textId="77777777" w:rsidTr="009C65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61B423" w14:textId="77777777" w:rsidR="00345D50" w:rsidRPr="00CC204D" w:rsidRDefault="00345D50" w:rsidP="00345D5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3B0F7E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Delimitacja subregionów, jako bazy do opracowania projektu w grupie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9363B" w14:textId="77777777" w:rsidR="00345D50" w:rsidRPr="00E93261" w:rsidRDefault="00345D50" w:rsidP="00345D50">
            <w:pPr>
              <w:jc w:val="center"/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3</w:t>
            </w:r>
          </w:p>
        </w:tc>
      </w:tr>
      <w:tr w:rsidR="00345D50" w14:paraId="1C864E63" w14:textId="77777777" w:rsidTr="009C65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3FC378" w14:textId="77777777" w:rsidR="00345D50" w:rsidRPr="00CC204D" w:rsidRDefault="00345D50" w:rsidP="00345D5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5-8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62E78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Analiza SWOT oraz zdefiniowanie pozycji wyjściowej i wyzwań dla poszczególnych subregionów w kontekście oceny stanu województwa, kraju i regionów sąsiadujących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3E586" w14:textId="77777777" w:rsidR="00345D50" w:rsidRPr="00E93261" w:rsidRDefault="00345D50" w:rsidP="00345D50">
            <w:pPr>
              <w:jc w:val="center"/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12</w:t>
            </w:r>
          </w:p>
        </w:tc>
      </w:tr>
      <w:tr w:rsidR="00345D50" w14:paraId="6E04C5D4" w14:textId="77777777" w:rsidTr="009C65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4F2048" w14:textId="77777777" w:rsidR="00345D50" w:rsidRPr="00CC204D" w:rsidRDefault="00345D50" w:rsidP="00345D5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lastRenderedPageBreak/>
              <w:t>Pr</w:t>
            </w:r>
            <w:r>
              <w:rPr>
                <w:bCs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49668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Prezentacja wstępnej koncepcji struktury funkcjonalno-przestrzennej subregionu oraz proponowanej polityki rozwoju dla subregionu. Dyskusja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B7477" w14:textId="77777777" w:rsidR="00345D50" w:rsidRPr="00E93261" w:rsidRDefault="00345D50" w:rsidP="00345D50">
            <w:pPr>
              <w:jc w:val="center"/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3</w:t>
            </w:r>
          </w:p>
        </w:tc>
      </w:tr>
      <w:tr w:rsidR="00345D50" w14:paraId="53735BA3" w14:textId="77777777" w:rsidTr="009C65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6EDCB5" w14:textId="77777777" w:rsidR="00345D50" w:rsidRDefault="00345D50" w:rsidP="00345D5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10-14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BAED6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Opracowanie graficznej i tekstowej części koncepcji rozwoju subregionu wraz z zaproponowaniem narzędzi programowania rozwoju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FEC6B" w14:textId="77777777" w:rsidR="00345D50" w:rsidRPr="00E93261" w:rsidRDefault="00345D50" w:rsidP="00345D50">
            <w:pPr>
              <w:jc w:val="center"/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15</w:t>
            </w:r>
          </w:p>
        </w:tc>
      </w:tr>
      <w:tr w:rsidR="00345D50" w14:paraId="6BC019DD" w14:textId="77777777" w:rsidTr="009C65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4FEAD" w14:textId="77777777" w:rsidR="00345D50" w:rsidRDefault="00345D50" w:rsidP="00345D50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Pr</w:t>
            </w:r>
            <w:r>
              <w:rPr>
                <w:bCs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E8FDB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Prezentacja ostatecznej wersji koncepcji przy ewentualnym udziale zaproszonych gości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C039E" w14:textId="77777777" w:rsidR="00345D50" w:rsidRPr="00E93261" w:rsidRDefault="00345D50" w:rsidP="00345D50">
            <w:pPr>
              <w:jc w:val="center"/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3</w:t>
            </w:r>
          </w:p>
        </w:tc>
      </w:tr>
      <w:tr w:rsidR="00345D50" w14:paraId="78DF62D4" w14:textId="77777777" w:rsidTr="009C653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459315" w14:textId="77777777" w:rsidR="00345D50" w:rsidRDefault="00345D50" w:rsidP="00345D50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27C7A" w14:textId="77777777" w:rsidR="00345D50" w:rsidRPr="00CC204D" w:rsidRDefault="00345D50" w:rsidP="00345D50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4AF3" w14:textId="77777777" w:rsidR="00345D50" w:rsidRPr="00345D50" w:rsidRDefault="00345D50" w:rsidP="00345D50">
            <w:pPr>
              <w:jc w:val="center"/>
              <w:rPr>
                <w:b/>
                <w:sz w:val="22"/>
                <w:szCs w:val="22"/>
              </w:rPr>
            </w:pPr>
            <w:r w:rsidRPr="00345D50">
              <w:rPr>
                <w:b/>
                <w:sz w:val="22"/>
                <w:szCs w:val="22"/>
              </w:rPr>
              <w:t>45</w:t>
            </w:r>
          </w:p>
        </w:tc>
      </w:tr>
    </w:tbl>
    <w:p w14:paraId="6537F28F" w14:textId="77777777" w:rsidR="00F60A81" w:rsidRDefault="00F60A81">
      <w:pPr>
        <w:rPr>
          <w:sz w:val="12"/>
          <w:szCs w:val="12"/>
        </w:rPr>
      </w:pPr>
    </w:p>
    <w:p w14:paraId="6DFB9E20" w14:textId="77777777" w:rsidR="00252DBF" w:rsidRDefault="00252DBF">
      <w:pPr>
        <w:rPr>
          <w:sz w:val="12"/>
          <w:szCs w:val="12"/>
        </w:rPr>
      </w:pPr>
    </w:p>
    <w:p w14:paraId="70DF9E56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0A586116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C503C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4B222A5E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DB8EE" w14:textId="77777777" w:rsidR="00345D50" w:rsidRPr="00E93261" w:rsidRDefault="00DC5082" w:rsidP="00345D50">
            <w:pPr>
              <w:rPr>
                <w:sz w:val="22"/>
                <w:szCs w:val="22"/>
              </w:rPr>
            </w:pPr>
            <w:r>
              <w:t>N</w:t>
            </w:r>
            <w:r w:rsidR="007358EE">
              <w:t>1.</w:t>
            </w:r>
            <w:r w:rsidR="00345D50">
              <w:t xml:space="preserve"> </w:t>
            </w:r>
            <w:r w:rsidR="00345D50" w:rsidRPr="00E93261">
              <w:rPr>
                <w:sz w:val="22"/>
                <w:szCs w:val="22"/>
              </w:rPr>
              <w:t>Prezentacje komputerowe.</w:t>
            </w:r>
          </w:p>
          <w:p w14:paraId="3640D596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N2. Dyskusje indywidualne i grupowe.</w:t>
            </w:r>
          </w:p>
          <w:p w14:paraId="1057429E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N3. Wspólne omawianie wyników analiz i proponowanych rozwiązań.</w:t>
            </w:r>
          </w:p>
          <w:p w14:paraId="400ADF56" w14:textId="77777777" w:rsidR="00345D50" w:rsidRPr="00E93261" w:rsidRDefault="00345D50" w:rsidP="00345D50">
            <w:pPr>
              <w:rPr>
                <w:sz w:val="22"/>
                <w:szCs w:val="22"/>
              </w:rPr>
            </w:pPr>
            <w:r w:rsidRPr="00E93261">
              <w:rPr>
                <w:sz w:val="22"/>
                <w:szCs w:val="22"/>
              </w:rPr>
              <w:t>N4. Prezentacje w grupach.</w:t>
            </w:r>
          </w:p>
          <w:p w14:paraId="7585F26B" w14:textId="77777777" w:rsidR="007358EE" w:rsidRDefault="00345D50" w:rsidP="0085533D">
            <w:r w:rsidRPr="00E93261">
              <w:rPr>
                <w:sz w:val="22"/>
                <w:szCs w:val="22"/>
              </w:rPr>
              <w:t>N5. Dyskusja imitująca debaty publiczne.</w:t>
            </w:r>
          </w:p>
        </w:tc>
      </w:tr>
    </w:tbl>
    <w:p w14:paraId="44E871BC" w14:textId="77777777" w:rsidR="008F1AD2" w:rsidRDefault="008F1AD2">
      <w:pPr>
        <w:rPr>
          <w:sz w:val="12"/>
          <w:szCs w:val="12"/>
        </w:rPr>
      </w:pPr>
    </w:p>
    <w:p w14:paraId="178E31D6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144A5D23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14:paraId="2301C8DD" w14:textId="77777777" w:rsidTr="00445A01">
        <w:tc>
          <w:tcPr>
            <w:tcW w:w="2518" w:type="dxa"/>
          </w:tcPr>
          <w:p w14:paraId="296C6FFC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14:paraId="7900AC85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642" w:type="dxa"/>
          </w:tcPr>
          <w:p w14:paraId="18C61DB0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345D50" w:rsidRPr="00390B75" w14:paraId="336C53AE" w14:textId="77777777" w:rsidTr="00445A01">
        <w:tc>
          <w:tcPr>
            <w:tcW w:w="2518" w:type="dxa"/>
          </w:tcPr>
          <w:p w14:paraId="65BF7228" w14:textId="77777777" w:rsidR="00345D50" w:rsidRDefault="00345D50" w:rsidP="00345D50">
            <w:r>
              <w:t>F1</w:t>
            </w:r>
          </w:p>
        </w:tc>
        <w:tc>
          <w:tcPr>
            <w:tcW w:w="2126" w:type="dxa"/>
          </w:tcPr>
          <w:p w14:paraId="63EDD104" w14:textId="77777777" w:rsidR="00345D50" w:rsidRDefault="00345D50" w:rsidP="00345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PEU_W01, PEU_W02, PEU_W03,</w:t>
            </w:r>
          </w:p>
          <w:p w14:paraId="628FD8B4" w14:textId="77777777" w:rsidR="00345D50" w:rsidRPr="0008223B" w:rsidRDefault="00345D50" w:rsidP="00345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08223B">
              <w:rPr>
                <w:sz w:val="22"/>
                <w:szCs w:val="22"/>
              </w:rPr>
              <w:t>_U01,</w:t>
            </w:r>
          </w:p>
          <w:p w14:paraId="057F6C0E" w14:textId="77777777" w:rsidR="00345D50" w:rsidRPr="0008223B" w:rsidRDefault="00345D50" w:rsidP="00345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Pr="0008223B">
              <w:rPr>
                <w:sz w:val="22"/>
                <w:szCs w:val="22"/>
              </w:rPr>
              <w:t>_U0</w:t>
            </w:r>
            <w:r>
              <w:rPr>
                <w:sz w:val="22"/>
                <w:szCs w:val="22"/>
              </w:rPr>
              <w:t>2</w:t>
            </w:r>
            <w:r w:rsidRPr="0008223B">
              <w:rPr>
                <w:sz w:val="22"/>
                <w:szCs w:val="22"/>
              </w:rPr>
              <w:t>,</w:t>
            </w:r>
          </w:p>
          <w:p w14:paraId="4392EF21" w14:textId="77777777" w:rsidR="00345D50" w:rsidRPr="0008223B" w:rsidRDefault="00345D50" w:rsidP="00345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642" w:type="dxa"/>
          </w:tcPr>
          <w:p w14:paraId="540C8F21" w14:textId="77777777" w:rsidR="00345D50" w:rsidRPr="0008223B" w:rsidRDefault="00345D50" w:rsidP="00345D50">
            <w:pPr>
              <w:rPr>
                <w:sz w:val="22"/>
                <w:szCs w:val="22"/>
              </w:rPr>
            </w:pPr>
            <w:r w:rsidRPr="0008223B">
              <w:rPr>
                <w:sz w:val="22"/>
                <w:szCs w:val="22"/>
              </w:rPr>
              <w:t>Ocena sytuacji i diagnoza dotycząca zróżnicowania poziomu rozwoju w regionie</w:t>
            </w:r>
          </w:p>
        </w:tc>
      </w:tr>
      <w:tr w:rsidR="00345D50" w:rsidRPr="00390B75" w14:paraId="65A57529" w14:textId="77777777" w:rsidTr="00445A01">
        <w:tc>
          <w:tcPr>
            <w:tcW w:w="2518" w:type="dxa"/>
          </w:tcPr>
          <w:p w14:paraId="4817D4AA" w14:textId="77777777" w:rsidR="00345D50" w:rsidRDefault="00345D50" w:rsidP="00345D50">
            <w:r>
              <w:t>F2</w:t>
            </w:r>
          </w:p>
        </w:tc>
        <w:tc>
          <w:tcPr>
            <w:tcW w:w="2126" w:type="dxa"/>
          </w:tcPr>
          <w:p w14:paraId="2EEE5B74" w14:textId="77777777" w:rsidR="00345D50" w:rsidRPr="0008223B" w:rsidRDefault="00345D50" w:rsidP="00345D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PEU_U04</w:t>
            </w:r>
            <w:r w:rsidRPr="0008223B">
              <w:rPr>
                <w:sz w:val="22"/>
                <w:szCs w:val="22"/>
                <w:lang w:val="en-US"/>
              </w:rPr>
              <w:t>,</w:t>
            </w:r>
          </w:p>
          <w:p w14:paraId="4A87D50D" w14:textId="77777777" w:rsidR="00345D50" w:rsidRPr="0008223B" w:rsidRDefault="00345D50" w:rsidP="00345D50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PEU_U05</w:t>
            </w:r>
          </w:p>
        </w:tc>
        <w:tc>
          <w:tcPr>
            <w:tcW w:w="4642" w:type="dxa"/>
          </w:tcPr>
          <w:p w14:paraId="713B45B8" w14:textId="77777777" w:rsidR="00345D50" w:rsidRPr="0008223B" w:rsidRDefault="00345D50" w:rsidP="00345D50">
            <w:pPr>
              <w:rPr>
                <w:sz w:val="22"/>
                <w:szCs w:val="22"/>
              </w:rPr>
            </w:pPr>
            <w:r w:rsidRPr="0008223B">
              <w:rPr>
                <w:sz w:val="22"/>
                <w:szCs w:val="22"/>
              </w:rPr>
              <w:t>Opracowanie koncepcji polityki rozwoju subregionu zawierające tekst i opracowania graficzne</w:t>
            </w:r>
          </w:p>
        </w:tc>
      </w:tr>
      <w:tr w:rsidR="00345D50" w:rsidRPr="00390B75" w14:paraId="295379A5" w14:textId="77777777" w:rsidTr="00445A01">
        <w:tc>
          <w:tcPr>
            <w:tcW w:w="2518" w:type="dxa"/>
          </w:tcPr>
          <w:p w14:paraId="2F880723" w14:textId="77777777" w:rsidR="00345D50" w:rsidRDefault="00345D50" w:rsidP="00345D50">
            <w:r>
              <w:t>F3</w:t>
            </w:r>
          </w:p>
        </w:tc>
        <w:tc>
          <w:tcPr>
            <w:tcW w:w="2126" w:type="dxa"/>
          </w:tcPr>
          <w:p w14:paraId="4C0BB9B5" w14:textId="77777777" w:rsidR="00345D50" w:rsidRPr="00B01CCF" w:rsidRDefault="00345D50" w:rsidP="00345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PEU_U07</w:t>
            </w:r>
            <w:r w:rsidRPr="00B01CCF">
              <w:rPr>
                <w:sz w:val="22"/>
                <w:szCs w:val="22"/>
              </w:rPr>
              <w:t>,</w:t>
            </w:r>
          </w:p>
          <w:p w14:paraId="5353BB38" w14:textId="77777777" w:rsidR="00345D50" w:rsidRPr="00B01CCF" w:rsidRDefault="00345D50" w:rsidP="00345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</w:t>
            </w:r>
          </w:p>
        </w:tc>
        <w:tc>
          <w:tcPr>
            <w:tcW w:w="4642" w:type="dxa"/>
          </w:tcPr>
          <w:p w14:paraId="35099A19" w14:textId="77777777" w:rsidR="00345D50" w:rsidRPr="0008223B" w:rsidRDefault="00345D50" w:rsidP="00345D50">
            <w:pPr>
              <w:rPr>
                <w:sz w:val="22"/>
                <w:szCs w:val="22"/>
              </w:rPr>
            </w:pPr>
            <w:r w:rsidRPr="0008223B">
              <w:rPr>
                <w:sz w:val="22"/>
                <w:szCs w:val="22"/>
              </w:rPr>
              <w:t>Właściwy dobór celów oraz umiejętność prowadzenia dyskusji dotyczącej proponowanych kierunków rozwoju regionu</w:t>
            </w:r>
          </w:p>
        </w:tc>
      </w:tr>
      <w:tr w:rsidR="00345D50" w:rsidRPr="00390B75" w14:paraId="1B2D08F6" w14:textId="77777777" w:rsidTr="00445A01">
        <w:tc>
          <w:tcPr>
            <w:tcW w:w="2518" w:type="dxa"/>
          </w:tcPr>
          <w:p w14:paraId="48CE37A4" w14:textId="77777777" w:rsidR="00345D50" w:rsidRDefault="001F0E6B" w:rsidP="00345D50">
            <w:r>
              <w:t>F4</w:t>
            </w:r>
          </w:p>
        </w:tc>
        <w:tc>
          <w:tcPr>
            <w:tcW w:w="2126" w:type="dxa"/>
          </w:tcPr>
          <w:p w14:paraId="59FF4DB0" w14:textId="77777777" w:rsidR="00345D50" w:rsidRPr="0008223B" w:rsidRDefault="00345D50" w:rsidP="00345D50">
            <w:pPr>
              <w:rPr>
                <w:sz w:val="22"/>
                <w:szCs w:val="22"/>
              </w:rPr>
            </w:pPr>
            <w:r w:rsidRPr="0008223B">
              <w:rPr>
                <w:sz w:val="22"/>
                <w:szCs w:val="22"/>
              </w:rPr>
              <w:t>PE</w:t>
            </w:r>
            <w:r>
              <w:rPr>
                <w:sz w:val="22"/>
                <w:szCs w:val="22"/>
              </w:rPr>
              <w:t>U</w:t>
            </w:r>
            <w:r w:rsidRPr="0008223B">
              <w:rPr>
                <w:sz w:val="22"/>
                <w:szCs w:val="22"/>
              </w:rPr>
              <w:t>_U</w:t>
            </w:r>
            <w:r>
              <w:rPr>
                <w:sz w:val="22"/>
                <w:szCs w:val="22"/>
              </w:rPr>
              <w:t>06</w:t>
            </w:r>
          </w:p>
        </w:tc>
        <w:tc>
          <w:tcPr>
            <w:tcW w:w="4642" w:type="dxa"/>
          </w:tcPr>
          <w:p w14:paraId="7FB06056" w14:textId="77777777" w:rsidR="00345D50" w:rsidRPr="0008223B" w:rsidRDefault="00345D50" w:rsidP="00345D50">
            <w:pPr>
              <w:rPr>
                <w:sz w:val="22"/>
                <w:szCs w:val="22"/>
              </w:rPr>
            </w:pPr>
            <w:r w:rsidRPr="0008223B">
              <w:rPr>
                <w:sz w:val="22"/>
                <w:szCs w:val="22"/>
              </w:rPr>
              <w:t>Zaprezentowanie polityki rozwoju subregionu</w:t>
            </w:r>
          </w:p>
        </w:tc>
      </w:tr>
      <w:tr w:rsidR="00345D50" w:rsidRPr="00390B75" w14:paraId="7F23BEF3" w14:textId="77777777" w:rsidTr="007C72CA">
        <w:tc>
          <w:tcPr>
            <w:tcW w:w="9286" w:type="dxa"/>
            <w:gridSpan w:val="3"/>
          </w:tcPr>
          <w:p w14:paraId="290043FC" w14:textId="77777777" w:rsidR="00345D50" w:rsidRPr="00390B75" w:rsidRDefault="00345D50" w:rsidP="00345D5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= </w:t>
            </w:r>
            <w:r w:rsidRPr="007A131A">
              <w:rPr>
                <w:szCs w:val="22"/>
              </w:rPr>
              <w:t>0,30F</w:t>
            </w:r>
            <w:r>
              <w:rPr>
                <w:szCs w:val="22"/>
              </w:rPr>
              <w:t>1+0,30</w:t>
            </w:r>
            <w:r w:rsidRPr="007A131A">
              <w:rPr>
                <w:szCs w:val="22"/>
              </w:rPr>
              <w:t>F</w:t>
            </w:r>
            <w:r>
              <w:rPr>
                <w:szCs w:val="22"/>
              </w:rPr>
              <w:t>2</w:t>
            </w:r>
            <w:r w:rsidRPr="007A131A">
              <w:rPr>
                <w:szCs w:val="22"/>
              </w:rPr>
              <w:t>+0,3F</w:t>
            </w:r>
            <w:r>
              <w:rPr>
                <w:szCs w:val="22"/>
              </w:rPr>
              <w:t>3</w:t>
            </w:r>
            <w:r w:rsidRPr="007A131A">
              <w:rPr>
                <w:szCs w:val="22"/>
              </w:rPr>
              <w:t>+0,10F</w:t>
            </w:r>
            <w:r>
              <w:rPr>
                <w:szCs w:val="22"/>
              </w:rPr>
              <w:t>4</w:t>
            </w:r>
          </w:p>
        </w:tc>
      </w:tr>
    </w:tbl>
    <w:p w14:paraId="738610EB" w14:textId="77777777" w:rsidR="00067B47" w:rsidRDefault="00067B47">
      <w:pPr>
        <w:rPr>
          <w:sz w:val="12"/>
          <w:szCs w:val="12"/>
        </w:rPr>
      </w:pPr>
    </w:p>
    <w:p w14:paraId="637805D2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2341D51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39556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753C97C4" w14:textId="77777777" w:rsidTr="00345D50">
        <w:trPr>
          <w:trHeight w:val="282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63F29E8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4F90688E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6454A06E" w14:textId="77777777" w:rsidR="00345D50" w:rsidRPr="00B01CCF" w:rsidRDefault="00345D50" w:rsidP="00345D5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B01CCF">
              <w:rPr>
                <w:sz w:val="22"/>
                <w:szCs w:val="22"/>
              </w:rPr>
              <w:t>Domański R. Gospodarka przestrzenna, PWN, 1993;</w:t>
            </w:r>
          </w:p>
          <w:p w14:paraId="5E1CB785" w14:textId="77777777" w:rsidR="00345D50" w:rsidRPr="00B01CCF" w:rsidRDefault="00345D50" w:rsidP="00345D5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B01CCF">
              <w:rPr>
                <w:sz w:val="22"/>
                <w:szCs w:val="22"/>
              </w:rPr>
              <w:t>Ciok</w:t>
            </w:r>
            <w:proofErr w:type="spellEnd"/>
            <w:r w:rsidRPr="00B01CCF">
              <w:rPr>
                <w:sz w:val="22"/>
                <w:szCs w:val="22"/>
              </w:rPr>
              <w:t xml:space="preserve"> S., Janc K. (red.), Z problematyki regionalnej Dolnego Śląska, Rozprawy Naukowe Instytutu Geografii i Rozwoju regionalnego Uniwersytetu Wrocławskiego 23, Wrocław 2012;</w:t>
            </w:r>
          </w:p>
          <w:p w14:paraId="168DF8E4" w14:textId="77777777" w:rsidR="00345D50" w:rsidRPr="00B01CCF" w:rsidRDefault="00345D50" w:rsidP="00345D5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proofErr w:type="spellStart"/>
            <w:r w:rsidRPr="00B01CCF">
              <w:rPr>
                <w:sz w:val="22"/>
                <w:szCs w:val="22"/>
              </w:rPr>
              <w:t>Ciok</w:t>
            </w:r>
            <w:proofErr w:type="spellEnd"/>
            <w:r w:rsidRPr="00B01CCF">
              <w:rPr>
                <w:sz w:val="22"/>
                <w:szCs w:val="22"/>
              </w:rPr>
              <w:t xml:space="preserve"> S., </w:t>
            </w:r>
            <w:proofErr w:type="spellStart"/>
            <w:r w:rsidRPr="00B01CCF">
              <w:rPr>
                <w:sz w:val="22"/>
                <w:szCs w:val="22"/>
              </w:rPr>
              <w:t>Dołzbłasz</w:t>
            </w:r>
            <w:proofErr w:type="spellEnd"/>
            <w:r w:rsidRPr="00B01CCF">
              <w:rPr>
                <w:sz w:val="22"/>
                <w:szCs w:val="22"/>
              </w:rPr>
              <w:t xml:space="preserve"> S., </w:t>
            </w:r>
            <w:proofErr w:type="spellStart"/>
            <w:r w:rsidRPr="00B01CCF">
              <w:rPr>
                <w:sz w:val="22"/>
                <w:szCs w:val="22"/>
              </w:rPr>
              <w:t>Raczyk</w:t>
            </w:r>
            <w:proofErr w:type="spellEnd"/>
            <w:r w:rsidRPr="00B01CCF">
              <w:rPr>
                <w:sz w:val="22"/>
                <w:szCs w:val="22"/>
              </w:rPr>
              <w:t xml:space="preserve"> A. (red.), Dolny Śląsk – Problemy rozwoju regionalnego, Studia Geograficzne 79, Wydawnictwo Uniwersytetu Wrocławskiego, Wrocław 2006; </w:t>
            </w:r>
          </w:p>
          <w:p w14:paraId="0A87FA30" w14:textId="77777777" w:rsidR="00345D50" w:rsidRDefault="00345D50" w:rsidP="00345D50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B01CCF">
              <w:rPr>
                <w:sz w:val="22"/>
                <w:szCs w:val="22"/>
              </w:rPr>
              <w:t>Kupczyk T.(red.), Uwarunkowania rozwoju Dolnego Śląska w perspektywie roku 2020, Wyższa Szkoła Handlowa, Wrocław 2010;</w:t>
            </w:r>
          </w:p>
          <w:p w14:paraId="74B36B91" w14:textId="77777777" w:rsidR="00345D50" w:rsidRPr="00345D50" w:rsidRDefault="00345D50" w:rsidP="008875A9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spacing w:after="60"/>
              <w:ind w:left="577" w:hanging="567"/>
              <w:rPr>
                <w:sz w:val="22"/>
                <w:szCs w:val="22"/>
              </w:rPr>
            </w:pPr>
            <w:r w:rsidRPr="00345D50">
              <w:rPr>
                <w:sz w:val="22"/>
                <w:szCs w:val="22"/>
              </w:rPr>
              <w:t>Studia nad Rozwojem Dolnego Śląska, seria wydawnicza poświęcona problemom i wyzwaniom rozwojowym Dolnego Śląska, Urząd Marszałkowski Województwa, Dolnośląskiego (Wrocław 2008 – 2012);</w:t>
            </w:r>
          </w:p>
          <w:p w14:paraId="3B7B4B86" w14:textId="77777777" w:rsidR="00345D50" w:rsidRDefault="00345D50" w:rsidP="00345D50">
            <w:pPr>
              <w:spacing w:after="60"/>
              <w:rPr>
                <w:sz w:val="22"/>
                <w:szCs w:val="22"/>
              </w:rPr>
            </w:pPr>
          </w:p>
          <w:p w14:paraId="7A3948C1" w14:textId="77777777" w:rsidR="002B5912" w:rsidRPr="005803E3" w:rsidRDefault="002B5912" w:rsidP="00345D50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lastRenderedPageBreak/>
              <w:t>literatura UZUPEŁNIAJĄCA:</w:t>
            </w:r>
          </w:p>
          <w:p w14:paraId="41D52FC0" w14:textId="77777777" w:rsidR="00345D50" w:rsidRPr="00EB00C6" w:rsidRDefault="00345D50" w:rsidP="00345D5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345D50">
              <w:rPr>
                <w:sz w:val="22"/>
                <w:szCs w:val="22"/>
                <w:lang w:val="en-US"/>
              </w:rPr>
              <w:t xml:space="preserve">Hall P. Urban and Regional Planning. </w:t>
            </w:r>
            <w:proofErr w:type="spellStart"/>
            <w:r w:rsidRPr="00EB00C6">
              <w:rPr>
                <w:sz w:val="22"/>
                <w:szCs w:val="22"/>
              </w:rPr>
              <w:t>Routledge</w:t>
            </w:r>
            <w:proofErr w:type="spellEnd"/>
            <w:r w:rsidRPr="00EB00C6">
              <w:rPr>
                <w:sz w:val="22"/>
                <w:szCs w:val="22"/>
              </w:rPr>
              <w:t>, 2002.</w:t>
            </w:r>
          </w:p>
          <w:p w14:paraId="4C475E6A" w14:textId="77777777" w:rsidR="00345D50" w:rsidRPr="00EB00C6" w:rsidRDefault="00345D50" w:rsidP="00345D5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EB00C6">
              <w:rPr>
                <w:sz w:val="22"/>
                <w:szCs w:val="22"/>
              </w:rPr>
              <w:t>Zipser T., Zasady planowania przestrzennego, Wydawnictwo Politechniki Wrocławskiej, 1983</w:t>
            </w:r>
          </w:p>
          <w:p w14:paraId="799C6568" w14:textId="77777777" w:rsidR="00345D50" w:rsidRPr="00EB00C6" w:rsidRDefault="00345D50" w:rsidP="00345D5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EB00C6">
              <w:rPr>
                <w:sz w:val="22"/>
                <w:szCs w:val="22"/>
              </w:rPr>
              <w:t>Parysek J.(red.) Rozwój regionalny i lokalny w Polsce w latach 1989 – 2002, Bogucki Wydawnictwo Naukowe, Poznań 2004</w:t>
            </w:r>
          </w:p>
          <w:p w14:paraId="11EB14A6" w14:textId="77777777" w:rsidR="00345D50" w:rsidRDefault="00345D50" w:rsidP="00345D5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 w:val="22"/>
                <w:szCs w:val="22"/>
              </w:rPr>
            </w:pPr>
            <w:r w:rsidRPr="00EB00C6">
              <w:rPr>
                <w:sz w:val="22"/>
                <w:szCs w:val="22"/>
              </w:rPr>
              <w:t>Komornicki T i inni, Dostępność przestrzenna, jako przesłanka kształtowania polskiej polityki transportowej, Biuletyn KPZK PAN, Zeszyt 241, Warszawa 2010;</w:t>
            </w:r>
          </w:p>
          <w:p w14:paraId="62A10627" w14:textId="77777777" w:rsidR="002B5912" w:rsidRDefault="00345D50" w:rsidP="00345D50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</w:pPr>
            <w:proofErr w:type="spellStart"/>
            <w:r w:rsidRPr="00EB00C6">
              <w:rPr>
                <w:sz w:val="22"/>
                <w:szCs w:val="22"/>
              </w:rPr>
              <w:t>Ropuszyńska</w:t>
            </w:r>
            <w:proofErr w:type="spellEnd"/>
            <w:r w:rsidRPr="00EB00C6">
              <w:rPr>
                <w:sz w:val="22"/>
                <w:szCs w:val="22"/>
              </w:rPr>
              <w:t xml:space="preserve"> – Surma E., Szalbierz Z.(red.), Strategia Rozwoju Energetyki na Dolnym Śląsku na podstawie metody </w:t>
            </w:r>
            <w:proofErr w:type="spellStart"/>
            <w:r w:rsidRPr="00EB00C6">
              <w:rPr>
                <w:sz w:val="22"/>
                <w:szCs w:val="22"/>
              </w:rPr>
              <w:t>Foresightowej</w:t>
            </w:r>
            <w:proofErr w:type="spellEnd"/>
            <w:r w:rsidRPr="00EB00C6">
              <w:rPr>
                <w:sz w:val="22"/>
                <w:szCs w:val="22"/>
              </w:rPr>
              <w:t xml:space="preserve"> Delphi, Oficyna Wydawnicza Politechniki Wrocławskiej, Wrocław 2011.</w:t>
            </w:r>
          </w:p>
        </w:tc>
      </w:tr>
      <w:tr w:rsidR="009A3831" w14:paraId="4446E788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415E2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1D488EDB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E5742" w14:textId="77777777" w:rsidR="009A3831" w:rsidRPr="00813723" w:rsidRDefault="00345D50" w:rsidP="0085533D">
            <w:pPr>
              <w:snapToGrid w:val="0"/>
              <w:ind w:left="360"/>
              <w:rPr>
                <w:b/>
                <w:bCs/>
              </w:rPr>
            </w:pPr>
            <w:r w:rsidRPr="00390A4D">
              <w:t xml:space="preserve">Maciej </w:t>
            </w:r>
            <w:proofErr w:type="spellStart"/>
            <w:r w:rsidRPr="00390A4D">
              <w:t>Zathey</w:t>
            </w:r>
            <w:proofErr w:type="spellEnd"/>
            <w:r w:rsidRPr="00390A4D">
              <w:t>, maciej.zathey@pwr.edu.pl</w:t>
            </w:r>
          </w:p>
        </w:tc>
      </w:tr>
    </w:tbl>
    <w:p w14:paraId="3A0FF5F2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29076" w14:textId="77777777" w:rsidR="00FC6C1B" w:rsidRDefault="00FC6C1B">
      <w:r>
        <w:separator/>
      </w:r>
    </w:p>
  </w:endnote>
  <w:endnote w:type="continuationSeparator" w:id="0">
    <w:p w14:paraId="2BA226A1" w14:textId="77777777" w:rsidR="00FC6C1B" w:rsidRDefault="00FC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0AD66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D93B2" w14:textId="77777777" w:rsidR="00FC6C1B" w:rsidRDefault="00FC6C1B">
      <w:r>
        <w:separator/>
      </w:r>
    </w:p>
  </w:footnote>
  <w:footnote w:type="continuationSeparator" w:id="0">
    <w:p w14:paraId="0DE4B5B7" w14:textId="77777777" w:rsidR="00FC6C1B" w:rsidRDefault="00FC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36A8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1F0E6B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1310"/>
    <w:rsid w:val="002D7FF3"/>
    <w:rsid w:val="002E286E"/>
    <w:rsid w:val="002F46F4"/>
    <w:rsid w:val="003013A2"/>
    <w:rsid w:val="00312640"/>
    <w:rsid w:val="00330D51"/>
    <w:rsid w:val="003325BF"/>
    <w:rsid w:val="0033626A"/>
    <w:rsid w:val="00345D50"/>
    <w:rsid w:val="00361AB9"/>
    <w:rsid w:val="003810E9"/>
    <w:rsid w:val="00390B75"/>
    <w:rsid w:val="003B0A30"/>
    <w:rsid w:val="003C37E7"/>
    <w:rsid w:val="003C650C"/>
    <w:rsid w:val="003F183E"/>
    <w:rsid w:val="003F5F77"/>
    <w:rsid w:val="00407B87"/>
    <w:rsid w:val="00434D81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C7933"/>
    <w:rsid w:val="004D36CA"/>
    <w:rsid w:val="004D7607"/>
    <w:rsid w:val="00500F0B"/>
    <w:rsid w:val="005030BB"/>
    <w:rsid w:val="0050644A"/>
    <w:rsid w:val="005454F1"/>
    <w:rsid w:val="005475EE"/>
    <w:rsid w:val="00556547"/>
    <w:rsid w:val="00562C35"/>
    <w:rsid w:val="00562E32"/>
    <w:rsid w:val="005732CA"/>
    <w:rsid w:val="005771C9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377D3"/>
    <w:rsid w:val="00663BA2"/>
    <w:rsid w:val="006858A7"/>
    <w:rsid w:val="006B0D90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730C1"/>
    <w:rsid w:val="00874AAA"/>
    <w:rsid w:val="00875BE6"/>
    <w:rsid w:val="008A0AE7"/>
    <w:rsid w:val="008A3746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9E6BC1"/>
    <w:rsid w:val="00A12397"/>
    <w:rsid w:val="00A12B4B"/>
    <w:rsid w:val="00A309E9"/>
    <w:rsid w:val="00A405D5"/>
    <w:rsid w:val="00A677CF"/>
    <w:rsid w:val="00A73274"/>
    <w:rsid w:val="00AB33CE"/>
    <w:rsid w:val="00AB78D3"/>
    <w:rsid w:val="00AC0C11"/>
    <w:rsid w:val="00AC4224"/>
    <w:rsid w:val="00AD643A"/>
    <w:rsid w:val="00AF2655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742C"/>
    <w:rsid w:val="00D10320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14DB8"/>
    <w:rsid w:val="00E1641F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C6C1B"/>
    <w:rsid w:val="00FF75C2"/>
    <w:rsid w:val="2F5F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5D356A41"/>
  <w15:docId w15:val="{1E0827B5-A5F5-4F06-A19F-7606DC71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E6BC1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9E6BC1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9E6BC1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9E6BC1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9E6BC1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9E6BC1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9E6BC1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9E6BC1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9E6BC1"/>
  </w:style>
  <w:style w:type="character" w:customStyle="1" w:styleId="WW8Num3z1">
    <w:name w:val="WW8Num3z1"/>
    <w:rsid w:val="009E6BC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9E6BC1"/>
  </w:style>
  <w:style w:type="character" w:styleId="Hipercze">
    <w:name w:val="Hyperlink"/>
    <w:rsid w:val="009E6BC1"/>
    <w:rPr>
      <w:color w:val="0000FF"/>
      <w:u w:val="single"/>
    </w:rPr>
  </w:style>
  <w:style w:type="character" w:styleId="Numerstrony">
    <w:name w:val="page number"/>
    <w:basedOn w:val="Domylnaczcionkaakapitu1"/>
    <w:rsid w:val="009E6BC1"/>
  </w:style>
  <w:style w:type="character" w:styleId="UyteHipercze">
    <w:name w:val="FollowedHyperlink"/>
    <w:rsid w:val="009E6BC1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9E6BC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9E6BC1"/>
    <w:pPr>
      <w:jc w:val="center"/>
    </w:pPr>
  </w:style>
  <w:style w:type="paragraph" w:styleId="Lista">
    <w:name w:val="List"/>
    <w:basedOn w:val="Tekstpodstawowy"/>
    <w:rsid w:val="009E6BC1"/>
    <w:rPr>
      <w:rFonts w:cs="Mangal"/>
    </w:rPr>
  </w:style>
  <w:style w:type="paragraph" w:customStyle="1" w:styleId="Podpis2">
    <w:name w:val="Podpis2"/>
    <w:basedOn w:val="Normalny"/>
    <w:rsid w:val="009E6BC1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9E6BC1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9E6BC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9E6BC1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9E6BC1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9E6BC1"/>
    <w:rPr>
      <w:sz w:val="22"/>
    </w:rPr>
  </w:style>
  <w:style w:type="paragraph" w:styleId="Nagwek">
    <w:name w:val="header"/>
    <w:basedOn w:val="Normalny"/>
    <w:rsid w:val="009E6BC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9E6BC1"/>
    <w:pPr>
      <w:suppressLineNumbers/>
    </w:pPr>
  </w:style>
  <w:style w:type="paragraph" w:customStyle="1" w:styleId="Nagwektabeli">
    <w:name w:val="Nagłówek tabeli"/>
    <w:basedOn w:val="Zawartotabeli"/>
    <w:rsid w:val="009E6BC1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9E6BC1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96928">
          <w:blockQuote w:val="1"/>
          <w:marLeft w:val="0"/>
          <w:marRight w:val="720"/>
          <w:marTop w:val="100"/>
          <w:marBottom w:val="100"/>
          <w:divBdr>
            <w:top w:val="none" w:sz="0" w:space="0" w:color="auto"/>
            <w:left w:val="single" w:sz="6" w:space="10" w:color="0000FF"/>
            <w:bottom w:val="none" w:sz="0" w:space="0" w:color="auto"/>
            <w:right w:val="none" w:sz="0" w:space="0" w:color="auto"/>
          </w:divBdr>
          <w:divsChild>
            <w:div w:id="16272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12661">
                  <w:blockQuote w:val="1"/>
                  <w:marLeft w:val="0"/>
                  <w:marRight w:val="720"/>
                  <w:marTop w:val="100"/>
                  <w:marBottom w:val="100"/>
                  <w:divBdr>
                    <w:top w:val="none" w:sz="0" w:space="0" w:color="auto"/>
                    <w:left w:val="single" w:sz="6" w:space="10" w:color="0000FF"/>
                    <w:bottom w:val="none" w:sz="0" w:space="0" w:color="auto"/>
                    <w:right w:val="none" w:sz="0" w:space="0" w:color="auto"/>
                  </w:divBdr>
                  <w:divsChild>
                    <w:div w:id="92307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52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57670-A872-4FA5-B75F-7699F9208809}">
  <ds:schemaRefs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e47cc9cf-e2a4-47f9-996a-9adc16e17550"/>
    <ds:schemaRef ds:uri="http://schemas.microsoft.com/office/2006/documentManagement/types"/>
    <ds:schemaRef ds:uri="133eaf75-6719-4389-9120-0c4ec9780776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B37BF2-86A8-4EB7-83A0-D51D101CD1E8}"/>
</file>

<file path=customXml/itemProps4.xml><?xml version="1.0" encoding="utf-8"?>
<ds:datastoreItem xmlns:ds="http://schemas.openxmlformats.org/officeDocument/2006/customXml" ds:itemID="{75795819-3DF5-4F70-AF44-69AD81C4A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1109</Words>
  <Characters>6659</Characters>
  <Application>Microsoft Office Word</Application>
  <DocSecurity>0</DocSecurity>
  <Lines>55</Lines>
  <Paragraphs>15</Paragraphs>
  <ScaleCrop>false</ScaleCrop>
  <Company>GB</Company>
  <LinksUpToDate>false</LinksUpToDate>
  <CharactersWithSpaces>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9</cp:revision>
  <cp:lastPrinted>2019-01-14T10:42:00Z</cp:lastPrinted>
  <dcterms:created xsi:type="dcterms:W3CDTF">2020-10-21T23:08:00Z</dcterms:created>
  <dcterms:modified xsi:type="dcterms:W3CDTF">2021-02-04T11:41:00Z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